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BD7745">
        <w:rPr>
          <w:lang w:eastAsia="sv-SE"/>
        </w:rPr>
        <w:t>Geometri</w:t>
      </w:r>
      <w:r w:rsidR="003C1AA2">
        <w:rPr>
          <w:lang w:eastAsia="sv-SE"/>
        </w:rPr>
        <w:t xml:space="preserve"> 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BD7745" w:rsidRPr="00BD7745" w:rsidRDefault="00BD7745" w:rsidP="00BD7745">
      <w:pPr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Garamond"/>
          <w:color w:val="000000"/>
        </w:rPr>
        <w:t>A</w:t>
      </w:r>
      <w:r w:rsidRPr="00BD7745">
        <w:rPr>
          <w:rFonts w:asciiTheme="minorHAnsi" w:hAnsiTheme="minorHAnsi" w:cs="AGaramond"/>
          <w:color w:val="000000"/>
        </w:rPr>
        <w:t>nvända matematikens uttrycksformer för att samtala om, argumentera och redogöra för frågeställningar, beräkningar och slutsatser.</w:t>
      </w:r>
    </w:p>
    <w:p w:rsidR="00BD7745" w:rsidRPr="00BD7745" w:rsidRDefault="00BD7745" w:rsidP="00BD7745">
      <w:pPr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BD7745">
        <w:rPr>
          <w:rFonts w:asciiTheme="minorHAnsi" w:hAnsiTheme="minorHAnsi"/>
        </w:rPr>
        <w:t>nvända och analysera matematiska begrepp och samband mellan begrepp</w:t>
      </w:r>
      <w:r>
        <w:rPr>
          <w:rFonts w:asciiTheme="minorHAnsi" w:hAnsiTheme="minorHAnsi"/>
        </w:rPr>
        <w:t>.</w:t>
      </w:r>
    </w:p>
    <w:p w:rsidR="003C1AA2" w:rsidRPr="00D614B0" w:rsidRDefault="003C1AA2" w:rsidP="00BD7745">
      <w:pPr>
        <w:rPr>
          <w:lang w:eastAsia="sv-SE"/>
        </w:rPr>
      </w:pP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BD7745" w:rsidRPr="00B60839" w:rsidRDefault="00BD7745" w:rsidP="00BD7745">
      <w:pPr>
        <w:numPr>
          <w:ilvl w:val="0"/>
          <w:numId w:val="5"/>
        </w:numPr>
        <w:spacing w:after="0" w:line="280" w:lineRule="atLeast"/>
      </w:pPr>
      <w:r w:rsidRPr="00B60839">
        <w:rPr>
          <w:rFonts w:cs="AGaramond"/>
          <w:color w:val="000000"/>
        </w:rPr>
        <w:t xml:space="preserve">Grundläggande geometriska objekt, däribland fyrhörningar, trianglar, cirklar, klot, koner, cylindrar och rätblock samt deras inbördes relationer. Grundläggande geometriska egenskaper hos dessa objekt. </w:t>
      </w:r>
    </w:p>
    <w:p w:rsidR="00F858F7" w:rsidRDefault="00BD7745" w:rsidP="00BD7745">
      <w:pPr>
        <w:numPr>
          <w:ilvl w:val="0"/>
          <w:numId w:val="5"/>
        </w:numPr>
        <w:spacing w:after="0" w:line="280" w:lineRule="atLeast"/>
      </w:pPr>
      <w:r>
        <w:rPr>
          <w:color w:val="000000"/>
        </w:rPr>
        <w:t>Konstruktion av geometriska objekt.</w:t>
      </w:r>
    </w:p>
    <w:p w:rsidR="00BD7745" w:rsidRPr="003C1AA2" w:rsidRDefault="00BD7745" w:rsidP="00BD7745">
      <w:pPr>
        <w:spacing w:after="0" w:line="280" w:lineRule="atLeast"/>
      </w:pP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BD7745" w:rsidRDefault="00BD7745" w:rsidP="00BD7745">
      <w:pPr>
        <w:numPr>
          <w:ilvl w:val="0"/>
          <w:numId w:val="5"/>
        </w:numPr>
        <w:spacing w:after="0" w:line="280" w:lineRule="atLeast"/>
      </w:pPr>
      <w:r>
        <w:t>Genomgång av olika geometriska figurer.</w:t>
      </w:r>
    </w:p>
    <w:p w:rsidR="00BD7745" w:rsidRDefault="00BD7745" w:rsidP="00BD7745">
      <w:pPr>
        <w:numPr>
          <w:ilvl w:val="0"/>
          <w:numId w:val="5"/>
        </w:numPr>
        <w:spacing w:after="0" w:line="280" w:lineRule="atLeast"/>
      </w:pPr>
      <w:r>
        <w:t>Eleverna kommer att tillverka en egen bok med både 2D och 3D figurer där de beskriver de olika figurernas kännetecken.</w:t>
      </w:r>
    </w:p>
    <w:p w:rsidR="00BD7745" w:rsidRDefault="00BD7745" w:rsidP="00BD7745">
      <w:pPr>
        <w:numPr>
          <w:ilvl w:val="0"/>
          <w:numId w:val="5"/>
        </w:numPr>
        <w:spacing w:after="0" w:line="280" w:lineRule="atLeast"/>
      </w:pPr>
      <w:r>
        <w:t>Arbeta med rutat papper för att lära oss area.</w:t>
      </w:r>
    </w:p>
    <w:p w:rsidR="00BD7745" w:rsidRPr="004A24E5" w:rsidRDefault="00BD7745" w:rsidP="00BD7745">
      <w:pPr>
        <w:numPr>
          <w:ilvl w:val="0"/>
          <w:numId w:val="5"/>
        </w:numPr>
        <w:spacing w:after="0" w:line="280" w:lineRule="atLeast"/>
      </w:pPr>
      <w:r>
        <w:t>Eleverna kommer att få mäta olika figurers omkrets och area.</w:t>
      </w:r>
    </w:p>
    <w:p w:rsidR="003C1AA2" w:rsidRDefault="003C1AA2" w:rsidP="00BD7745">
      <w:pPr>
        <w:rPr>
          <w:lang w:eastAsia="sv-SE"/>
        </w:rPr>
      </w:pP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BD7745" w:rsidRPr="00BD7745" w:rsidRDefault="00BD7745" w:rsidP="00BD7745">
      <w:pPr>
        <w:numPr>
          <w:ilvl w:val="0"/>
          <w:numId w:val="5"/>
        </w:numPr>
        <w:spacing w:after="0" w:line="280" w:lineRule="atLeast"/>
      </w:pPr>
      <w:r w:rsidRPr="00B60839">
        <w:rPr>
          <w:rFonts w:cs="AGaramond"/>
          <w:color w:val="000000"/>
        </w:rPr>
        <w:t xml:space="preserve">Eleven kan beskriva begreppens egenskaper med hjälp av symboler och konkret material eller bilder. </w:t>
      </w:r>
    </w:p>
    <w:p w:rsidR="00BD7745" w:rsidRDefault="00BD7745" w:rsidP="00BD7745">
      <w:pPr>
        <w:numPr>
          <w:ilvl w:val="0"/>
          <w:numId w:val="5"/>
        </w:numPr>
        <w:spacing w:after="0" w:line="280" w:lineRule="atLeast"/>
      </w:pPr>
      <w:r>
        <w:rPr>
          <w:rFonts w:cs="AGaramond"/>
          <w:color w:val="000000"/>
        </w:rPr>
        <w:t xml:space="preserve">Eleven kan </w:t>
      </w:r>
      <w:r w:rsidRPr="00B60839">
        <w:rPr>
          <w:rFonts w:cs="AGaramond"/>
          <w:color w:val="000000"/>
        </w:rPr>
        <w:t xml:space="preserve">ge exempel på hur några begrepp relaterar till varandra. </w:t>
      </w:r>
    </w:p>
    <w:p w:rsidR="00BD7745" w:rsidRPr="00B60839" w:rsidRDefault="00BD7745" w:rsidP="00BD7745">
      <w:pPr>
        <w:numPr>
          <w:ilvl w:val="0"/>
          <w:numId w:val="5"/>
        </w:numPr>
        <w:spacing w:after="0" w:line="280" w:lineRule="atLeast"/>
      </w:pPr>
      <w:r>
        <w:rPr>
          <w:rFonts w:cs="AGaramond"/>
          <w:color w:val="000000"/>
        </w:rPr>
        <w:t>Eleven kan</w:t>
      </w:r>
      <w:r w:rsidRPr="00B60839">
        <w:rPr>
          <w:rFonts w:cs="AGaramond"/>
          <w:color w:val="000000"/>
        </w:rPr>
        <w:t xml:space="preserve"> använ</w:t>
      </w:r>
      <w:r w:rsidRPr="00B60839">
        <w:rPr>
          <w:rFonts w:cs="AGaramond"/>
          <w:color w:val="000000"/>
        </w:rPr>
        <w:softHyphen/>
        <w:t>da grundläggande geometriska begrepp och vanliga lägesord för att beskriva geome</w:t>
      </w:r>
      <w:r w:rsidRPr="00B60839">
        <w:rPr>
          <w:rFonts w:cs="AGaramond"/>
          <w:color w:val="000000"/>
        </w:rPr>
        <w:softHyphen/>
        <w:t>triska objekts egenskaper, läge och inbördes rel</w:t>
      </w:r>
      <w:bookmarkStart w:id="0" w:name="_GoBack"/>
      <w:bookmarkEnd w:id="0"/>
      <w:r w:rsidRPr="00B60839">
        <w:rPr>
          <w:rFonts w:cs="AGaramond"/>
          <w:color w:val="000000"/>
        </w:rPr>
        <w:t>ationer</w:t>
      </w:r>
    </w:p>
    <w:p w:rsidR="00B3254C" w:rsidRPr="003C1AA2" w:rsidRDefault="00BD7745" w:rsidP="00BD7745">
      <w:pPr>
        <w:numPr>
          <w:ilvl w:val="0"/>
          <w:numId w:val="5"/>
        </w:numPr>
        <w:spacing w:after="0" w:line="280" w:lineRule="atLeast"/>
      </w:pPr>
      <w:r w:rsidRPr="00B60839">
        <w:rPr>
          <w:rFonts w:cs="AGaramond"/>
          <w:color w:val="000000"/>
        </w:rPr>
        <w:t>Eleven kan även avbilda och, utifrån instruktioner, konstruera enkla geometriska objekt.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5B521BA"/>
    <w:multiLevelType w:val="hybridMultilevel"/>
    <w:tmpl w:val="07302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435"/>
    <w:multiLevelType w:val="hybridMultilevel"/>
    <w:tmpl w:val="F60E1F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48F8"/>
    <w:multiLevelType w:val="hybridMultilevel"/>
    <w:tmpl w:val="3ABCA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AFE"/>
    <w:multiLevelType w:val="hybridMultilevel"/>
    <w:tmpl w:val="ADA28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0837B2"/>
    <w:rsid w:val="001333B8"/>
    <w:rsid w:val="00223D22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B23A9"/>
    <w:rsid w:val="009F5921"/>
    <w:rsid w:val="00A072B5"/>
    <w:rsid w:val="00A57F24"/>
    <w:rsid w:val="00A845F1"/>
    <w:rsid w:val="00B3254C"/>
    <w:rsid w:val="00B84C3B"/>
    <w:rsid w:val="00BD7745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7B126F7C</Template>
  <TotalTime>1</TotalTime>
  <Pages>1</Pages>
  <Words>164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2016-02-14T14:52:00Z</dcterms:created>
  <dcterms:modified xsi:type="dcterms:W3CDTF">2016-02-14T14:52:00Z</dcterms:modified>
</cp:coreProperties>
</file>